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F04E" w14:textId="77777777" w:rsidR="0095228A" w:rsidRPr="001B210C" w:rsidRDefault="0095228A" w:rsidP="0095228A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28"/>
          <w:szCs w:val="28"/>
        </w:rPr>
      </w:pPr>
      <w:r w:rsidRPr="001B210C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E421FD7" wp14:editId="69CC3B77">
            <wp:extent cx="3343275" cy="2838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1965C" w14:textId="77777777" w:rsidR="0095228A" w:rsidRPr="0095228A" w:rsidRDefault="0095228A" w:rsidP="0095228A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56"/>
          <w:szCs w:val="56"/>
        </w:rPr>
      </w:pPr>
      <w:r w:rsidRPr="0095228A">
        <w:rPr>
          <w:rFonts w:ascii="Calibri" w:eastAsia="Arial" w:hAnsi="Calibri" w:cs="Calibri"/>
          <w:b/>
          <w:bCs/>
          <w:color w:val="340D85"/>
          <w:sz w:val="56"/>
          <w:szCs w:val="56"/>
        </w:rPr>
        <w:t>2024 TPAS Scotland Awards</w:t>
      </w:r>
    </w:p>
    <w:p w14:paraId="14051C72" w14:textId="5192F26C" w:rsid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524429">
      <w:pPr>
        <w:tabs>
          <w:tab w:val="left" w:pos="2536"/>
          <w:tab w:val="center" w:pos="5580"/>
        </w:tabs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30C795EF" w14:textId="77777777" w:rsidR="00524429" w:rsidRPr="00524429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  <w:lang w:val="en-US"/>
        </w:rPr>
      </w:pPr>
    </w:p>
    <w:p w14:paraId="101A341E" w14:textId="5874C772" w:rsidR="00AC7767" w:rsidRPr="00A15945" w:rsidRDefault="00AC7767" w:rsidP="00AC7767">
      <w:pPr>
        <w:pStyle w:val="ListParagraph"/>
        <w:ind w:left="426"/>
        <w:jc w:val="both"/>
        <w:textAlignment w:val="baseline"/>
        <w:outlineLvl w:val="3"/>
        <w:rPr>
          <w:rFonts w:ascii="Calibri" w:eastAsia="Times New Roman" w:hAnsi="Calibri" w:cs="Calibri"/>
          <w:b/>
          <w:bCs/>
          <w:color w:val="FF0000"/>
          <w:sz w:val="52"/>
          <w:szCs w:val="52"/>
          <w:lang w:eastAsia="en-GB"/>
        </w:rPr>
      </w:pPr>
      <w:r w:rsidRPr="00A15945">
        <w:rPr>
          <w:rFonts w:ascii="Calibri" w:eastAsia="Times New Roman" w:hAnsi="Calibri" w:cs="Calibri"/>
          <w:b/>
          <w:bCs/>
          <w:color w:val="FF0000"/>
          <w:kern w:val="36"/>
          <w:sz w:val="52"/>
          <w:szCs w:val="52"/>
          <w:lang w:eastAsia="en-GB"/>
        </w:rPr>
        <w:t>Best practice in Widening Engagement Award</w:t>
      </w:r>
    </w:p>
    <w:p w14:paraId="0515B253" w14:textId="77777777" w:rsidR="00524429" w:rsidRPr="00AC7767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</w:rPr>
      </w:pP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D54960">
        <w:trPr>
          <w:trHeight w:val="4809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D9E2F3" w:themeFill="accent1" w:themeFillTint="33"/>
          </w:tcPr>
          <w:p w14:paraId="760BB489" w14:textId="1F055288" w:rsidR="00554ACF" w:rsidRPr="00554ACF" w:rsidRDefault="00554ACF" w:rsidP="00554ACF">
            <w:pPr>
              <w:pStyle w:val="ListParagraph"/>
              <w:ind w:left="426"/>
              <w:jc w:val="both"/>
              <w:textAlignment w:val="baseline"/>
              <w:outlineLvl w:val="3"/>
              <w:rPr>
                <w:rStyle w:val="eop"/>
                <w:rFonts w:ascii="Calibri" w:hAnsi="Calibri" w:cs="Calibri"/>
                <w:b/>
                <w:bCs/>
                <w:color w:val="7030A0"/>
                <w:spacing w:val="-2"/>
                <w:sz w:val="28"/>
                <w:szCs w:val="28"/>
              </w:rPr>
            </w:pPr>
            <w:bookmarkStart w:id="0" w:name="_Hlk29889163"/>
            <w:r w:rsidRPr="00554ACF">
              <w:rPr>
                <w:rStyle w:val="eop"/>
                <w:rFonts w:ascii="Calibri" w:hAnsi="Calibri" w:cs="Calibri"/>
                <w:b/>
                <w:bCs/>
                <w:color w:val="7030A0"/>
                <w:spacing w:val="-2"/>
                <w:sz w:val="28"/>
                <w:szCs w:val="28"/>
              </w:rPr>
              <w:t>Assessment Criteria</w:t>
            </w:r>
          </w:p>
          <w:p w14:paraId="10983488" w14:textId="77777777" w:rsidR="00554ACF" w:rsidRDefault="00554ACF" w:rsidP="00554ACF">
            <w:pPr>
              <w:pStyle w:val="ListParagraph"/>
              <w:ind w:left="426"/>
              <w:jc w:val="both"/>
              <w:textAlignment w:val="baseline"/>
              <w:outlineLvl w:val="3"/>
              <w:rPr>
                <w:rStyle w:val="eop"/>
                <w:spacing w:val="-2"/>
                <w:sz w:val="28"/>
                <w:szCs w:val="28"/>
              </w:rPr>
            </w:pPr>
          </w:p>
          <w:p w14:paraId="372BB0D0" w14:textId="77777777" w:rsidR="00216D92" w:rsidRPr="00216D92" w:rsidRDefault="00216D92" w:rsidP="00216D92">
            <w:pPr>
              <w:pStyle w:val="ListParagraph"/>
              <w:ind w:left="426"/>
              <w:jc w:val="both"/>
              <w:textAlignment w:val="baseline"/>
              <w:outlineLvl w:val="3"/>
              <w:rPr>
                <w:rStyle w:val="eop"/>
                <w:rFonts w:ascii="Calibri" w:hAnsi="Calibri" w:cs="Calibri"/>
                <w:spacing w:val="-2"/>
                <w:sz w:val="28"/>
                <w:szCs w:val="28"/>
              </w:rPr>
            </w:pPr>
            <w:r w:rsidRPr="00216D92">
              <w:rPr>
                <w:rStyle w:val="eop"/>
                <w:rFonts w:ascii="Calibri" w:hAnsi="Calibri" w:cs="Calibri"/>
                <w:spacing w:val="-2"/>
                <w:sz w:val="28"/>
                <w:szCs w:val="28"/>
              </w:rPr>
              <w:t>This award will be made to an individual tenant/resident, landlord or organisation investing in and supporting tenants and communities. We are looking for support/advice programmes that are helping the wider community to overcome challenges and enhance their lives and/or enhance opportunities.</w:t>
            </w:r>
          </w:p>
          <w:p w14:paraId="222AFC72" w14:textId="77777777" w:rsidR="00216D92" w:rsidRPr="00216D92" w:rsidRDefault="00216D92" w:rsidP="00216D92">
            <w:pPr>
              <w:pStyle w:val="ListParagraph"/>
              <w:ind w:left="426"/>
              <w:jc w:val="both"/>
              <w:textAlignment w:val="baseline"/>
              <w:outlineLvl w:val="3"/>
              <w:rPr>
                <w:rStyle w:val="eop"/>
                <w:rFonts w:ascii="Calibri" w:hAnsi="Calibri" w:cs="Calibri"/>
                <w:spacing w:val="-2"/>
                <w:sz w:val="28"/>
                <w:szCs w:val="28"/>
              </w:rPr>
            </w:pPr>
          </w:p>
          <w:p w14:paraId="1ACF0294" w14:textId="77777777" w:rsidR="00216D92" w:rsidRDefault="00216D92" w:rsidP="00216D92">
            <w:pPr>
              <w:ind w:left="426"/>
              <w:jc w:val="both"/>
              <w:textAlignment w:val="baseline"/>
              <w:outlineLvl w:val="3"/>
              <w:rPr>
                <w:rStyle w:val="eop"/>
                <w:rFonts w:ascii="Calibri" w:hAnsi="Calibri" w:cs="Calibri"/>
                <w:spacing w:val="-2"/>
                <w:sz w:val="28"/>
                <w:szCs w:val="28"/>
              </w:rPr>
            </w:pPr>
            <w:r w:rsidRPr="00216D92">
              <w:rPr>
                <w:rStyle w:val="eop"/>
                <w:rFonts w:ascii="Calibri" w:hAnsi="Calibri" w:cs="Calibri"/>
                <w:spacing w:val="-2"/>
                <w:sz w:val="28"/>
                <w:szCs w:val="28"/>
              </w:rPr>
              <w:t>Nominations should be able to demonstrate an effective approach to support/advice. We’re looking at anything from, managing money and tackling debt to digital inclusion; warm hubs to education and employability. What we want to see is evidence of the positive impact that the programme has had on the lives of residents.</w:t>
            </w:r>
          </w:p>
          <w:p w14:paraId="026CB3BC" w14:textId="77777777" w:rsidR="00216D92" w:rsidRDefault="00216D92" w:rsidP="00216D92">
            <w:pPr>
              <w:ind w:left="426"/>
              <w:jc w:val="both"/>
              <w:textAlignment w:val="baseline"/>
              <w:outlineLvl w:val="3"/>
              <w:rPr>
                <w:rFonts w:ascii="Calibri" w:eastAsia="Arial" w:hAnsi="Calibri" w:cs="Calibri"/>
                <w:sz w:val="28"/>
                <w:szCs w:val="28"/>
              </w:rPr>
            </w:pPr>
          </w:p>
          <w:p w14:paraId="6C158763" w14:textId="48F15656" w:rsidR="00216D92" w:rsidRDefault="007574FD" w:rsidP="00216D92">
            <w:pPr>
              <w:ind w:left="426"/>
              <w:jc w:val="both"/>
              <w:textAlignment w:val="baseline"/>
              <w:outlineLvl w:val="3"/>
              <w:rPr>
                <w:rFonts w:ascii="Calibri" w:eastAsia="Arial" w:hAnsi="Calibri" w:cs="Calibri"/>
                <w:sz w:val="28"/>
                <w:szCs w:val="28"/>
              </w:rPr>
            </w:pPr>
            <w:r w:rsidRPr="007574FD">
              <w:rPr>
                <w:rFonts w:ascii="Calibri" w:eastAsia="Arial" w:hAnsi="Calibri" w:cs="Calibri"/>
                <w:sz w:val="28"/>
                <w:szCs w:val="28"/>
              </w:rPr>
              <w:t>We're also interested to hear how your approach is supporting people with barriers to engagement, such as</w:t>
            </w:r>
          </w:p>
          <w:p w14:paraId="02DF1E12" w14:textId="77777777" w:rsidR="007574FD" w:rsidRPr="00216D92" w:rsidRDefault="007574FD" w:rsidP="00216D92">
            <w:pPr>
              <w:ind w:left="426"/>
              <w:jc w:val="both"/>
              <w:textAlignment w:val="baseline"/>
              <w:outlineLvl w:val="3"/>
              <w:rPr>
                <w:rFonts w:ascii="Calibri" w:hAnsi="Calibri" w:cs="Calibri"/>
                <w:spacing w:val="-2"/>
                <w:sz w:val="28"/>
                <w:szCs w:val="28"/>
              </w:rPr>
            </w:pPr>
          </w:p>
          <w:p w14:paraId="675C31AD" w14:textId="77777777" w:rsidR="00554ACF" w:rsidRPr="00374918" w:rsidRDefault="00554ACF" w:rsidP="00554ACF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line="244" w:lineRule="auto"/>
              <w:rPr>
                <w:rFonts w:ascii="Calibri" w:eastAsia="Arial" w:hAnsi="Calibri" w:cs="Calibri"/>
                <w:sz w:val="28"/>
                <w:szCs w:val="28"/>
              </w:rPr>
            </w:pPr>
            <w:r w:rsidRPr="00374918">
              <w:rPr>
                <w:rFonts w:ascii="Calibri" w:eastAsia="Arial" w:hAnsi="Calibri" w:cs="Calibri"/>
                <w:sz w:val="28"/>
                <w:szCs w:val="28"/>
              </w:rPr>
              <w:t xml:space="preserve">Physical, sight, hearing, or speech challenges, </w:t>
            </w:r>
          </w:p>
          <w:p w14:paraId="56EAAEF6" w14:textId="77777777" w:rsidR="00554ACF" w:rsidRPr="00374918" w:rsidRDefault="00554ACF" w:rsidP="00554ACF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line="244" w:lineRule="auto"/>
              <w:rPr>
                <w:rFonts w:ascii="Calibri" w:eastAsia="Arial" w:hAnsi="Calibri" w:cs="Calibri"/>
                <w:sz w:val="28"/>
                <w:szCs w:val="28"/>
              </w:rPr>
            </w:pPr>
            <w:r w:rsidRPr="00374918">
              <w:rPr>
                <w:rFonts w:ascii="Calibri" w:eastAsia="Arial" w:hAnsi="Calibri" w:cs="Calibri"/>
                <w:sz w:val="28"/>
                <w:szCs w:val="28"/>
              </w:rPr>
              <w:t xml:space="preserve">Mental or physical health problems </w:t>
            </w:r>
          </w:p>
          <w:p w14:paraId="0446E98A" w14:textId="77777777" w:rsidR="00554ACF" w:rsidRPr="00374918" w:rsidRDefault="00554ACF" w:rsidP="00554ACF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line="244" w:lineRule="auto"/>
              <w:rPr>
                <w:rFonts w:ascii="Calibri" w:eastAsia="Arial" w:hAnsi="Calibri" w:cs="Calibri"/>
                <w:sz w:val="28"/>
                <w:szCs w:val="28"/>
              </w:rPr>
            </w:pPr>
            <w:r w:rsidRPr="00374918">
              <w:rPr>
                <w:rFonts w:ascii="Calibri" w:eastAsia="Arial" w:hAnsi="Calibri" w:cs="Calibri"/>
                <w:sz w:val="28"/>
                <w:szCs w:val="28"/>
              </w:rPr>
              <w:t xml:space="preserve">Learning difficulties </w:t>
            </w:r>
          </w:p>
          <w:p w14:paraId="2F7A0244" w14:textId="77777777" w:rsidR="00554ACF" w:rsidRPr="00374918" w:rsidRDefault="00554ACF" w:rsidP="00554ACF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line="244" w:lineRule="auto"/>
              <w:rPr>
                <w:rFonts w:ascii="Calibri" w:eastAsia="Arial" w:hAnsi="Calibri" w:cs="Calibri"/>
                <w:sz w:val="28"/>
                <w:szCs w:val="28"/>
              </w:rPr>
            </w:pPr>
            <w:r w:rsidRPr="00374918">
              <w:rPr>
                <w:rFonts w:ascii="Calibri" w:eastAsia="Arial" w:hAnsi="Calibri" w:cs="Calibri"/>
                <w:sz w:val="28"/>
                <w:szCs w:val="28"/>
              </w:rPr>
              <w:t xml:space="preserve">Being new arrivals in the community </w:t>
            </w:r>
          </w:p>
          <w:p w14:paraId="76B5A7D7" w14:textId="77777777" w:rsidR="00554ACF" w:rsidRPr="00374918" w:rsidRDefault="00554ACF" w:rsidP="00554ACF">
            <w:pPr>
              <w:pStyle w:val="ListParagraph"/>
              <w:numPr>
                <w:ilvl w:val="0"/>
                <w:numId w:val="8"/>
              </w:numPr>
              <w:tabs>
                <w:tab w:val="left" w:pos="1125"/>
              </w:tabs>
              <w:spacing w:line="244" w:lineRule="auto"/>
              <w:rPr>
                <w:rFonts w:ascii="Calibri" w:eastAsia="Arial" w:hAnsi="Calibri" w:cs="Calibri"/>
                <w:sz w:val="28"/>
                <w:szCs w:val="28"/>
              </w:rPr>
            </w:pPr>
            <w:r w:rsidRPr="00374918">
              <w:rPr>
                <w:rFonts w:ascii="Calibri" w:eastAsia="Arial" w:hAnsi="Calibri" w:cs="Calibri"/>
                <w:sz w:val="28"/>
                <w:szCs w:val="28"/>
              </w:rPr>
              <w:t xml:space="preserve">Barriers due to geography or facilities. </w:t>
            </w:r>
          </w:p>
          <w:p w14:paraId="31F4EBB3" w14:textId="77777777" w:rsidR="00554ACF" w:rsidRDefault="00554ACF" w:rsidP="006E1F94">
            <w:pPr>
              <w:shd w:val="clear" w:color="auto" w:fill="D9E2F3" w:themeFill="accent1" w:themeFillTint="33"/>
              <w:jc w:val="both"/>
              <w:rPr>
                <w:rFonts w:ascii="Calibri" w:eastAsia="Times New Roman" w:hAnsi="Calibri" w:cs="Calibri"/>
                <w:b/>
                <w:bCs/>
                <w:color w:val="404040"/>
                <w:sz w:val="28"/>
                <w:szCs w:val="28"/>
                <w:lang w:eastAsia="en-GB"/>
              </w:rPr>
            </w:pPr>
          </w:p>
          <w:p w14:paraId="4F9A01E4" w14:textId="77777777" w:rsidR="00A15945" w:rsidRPr="00E43BD7" w:rsidRDefault="00A15945" w:rsidP="006E1F94">
            <w:pPr>
              <w:shd w:val="clear" w:color="auto" w:fill="D9E2F3" w:themeFill="accent1" w:themeFillTint="33"/>
              <w:jc w:val="both"/>
              <w:rPr>
                <w:rFonts w:ascii="Calibri" w:eastAsia="Times New Roman" w:hAnsi="Calibri" w:cs="Calibri"/>
                <w:b/>
                <w:bCs/>
                <w:color w:val="404040"/>
                <w:sz w:val="28"/>
                <w:szCs w:val="28"/>
                <w:lang w:eastAsia="en-GB"/>
              </w:rPr>
            </w:pPr>
          </w:p>
          <w:p w14:paraId="1C0310F7" w14:textId="77777777" w:rsidR="00554ACF" w:rsidRPr="00374918" w:rsidRDefault="00554ACF" w:rsidP="006E1F94">
            <w:pPr>
              <w:shd w:val="clear" w:color="auto" w:fill="D9E2F3" w:themeFill="accent1" w:themeFillTint="33"/>
              <w:jc w:val="both"/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n-GB"/>
              </w:rPr>
            </w:pPr>
            <w:r w:rsidRPr="00374918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Assessment Criteria:</w:t>
            </w:r>
          </w:p>
          <w:p w14:paraId="3CAE8C87" w14:textId="77777777" w:rsidR="00554ACF" w:rsidRPr="00E43BD7" w:rsidRDefault="00554ACF" w:rsidP="006E1F94">
            <w:pPr>
              <w:numPr>
                <w:ilvl w:val="0"/>
                <w:numId w:val="7"/>
              </w:numPr>
              <w:shd w:val="clear" w:color="auto" w:fill="D9E2F3" w:themeFill="accent1" w:themeFillTint="33"/>
              <w:jc w:val="both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E43BD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en-GB"/>
              </w:rPr>
              <w:t xml:space="preserve">Evidence of the impact and positive outcomes for </w:t>
            </w:r>
            <w:r w:rsidRPr="00E43BD7">
              <w:rPr>
                <w:rFonts w:ascii="Calibri" w:eastAsia="Times New Roman" w:hAnsi="Calibri" w:cs="Calibri"/>
                <w:color w:val="404040" w:themeColor="text1" w:themeTint="BF"/>
                <w:sz w:val="28"/>
                <w:szCs w:val="28"/>
                <w:lang w:eastAsia="en-GB"/>
              </w:rPr>
              <w:t>tenants, residents, or communities</w:t>
            </w:r>
            <w:r w:rsidRPr="00E43BD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en-GB"/>
              </w:rPr>
              <w:t xml:space="preserve"> </w:t>
            </w:r>
            <w:r w:rsidRPr="00E43BD7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F51E4BF" w14:textId="77777777" w:rsidR="00554ACF" w:rsidRPr="00E43BD7" w:rsidRDefault="00554ACF" w:rsidP="006E1F94">
            <w:pPr>
              <w:pStyle w:val="paragraph"/>
              <w:numPr>
                <w:ilvl w:val="0"/>
                <w:numId w:val="7"/>
              </w:numPr>
              <w:shd w:val="clear" w:color="auto" w:fill="D9E2F3" w:themeFill="accent1" w:themeFillTint="33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eastAsiaTheme="majorEastAsia" w:hAnsi="Calibri" w:cs="Calibri"/>
                <w:sz w:val="28"/>
                <w:szCs w:val="28"/>
              </w:rPr>
            </w:pPr>
            <w:r w:rsidRPr="00E43BD7">
              <w:rPr>
                <w:rStyle w:val="normaltextrun"/>
                <w:rFonts w:ascii="Calibri" w:eastAsiaTheme="majorEastAsia" w:hAnsi="Calibri" w:cs="Calibri"/>
                <w:sz w:val="28"/>
                <w:szCs w:val="28"/>
              </w:rPr>
              <w:t>Whether the support can be sustained/adapted for the future </w:t>
            </w:r>
            <w:r w:rsidRPr="00E43BD7">
              <w:rPr>
                <w:rStyle w:val="eop"/>
                <w:rFonts w:ascii="Calibri" w:eastAsiaTheme="majorEastAsia" w:hAnsi="Calibri" w:cs="Calibri"/>
                <w:sz w:val="28"/>
                <w:szCs w:val="28"/>
              </w:rPr>
              <w:t> </w:t>
            </w:r>
          </w:p>
          <w:p w14:paraId="53C134B9" w14:textId="77777777" w:rsidR="00554ACF" w:rsidRPr="00374918" w:rsidRDefault="00554ACF" w:rsidP="006E1F94">
            <w:pPr>
              <w:pStyle w:val="paragraph"/>
              <w:numPr>
                <w:ilvl w:val="0"/>
                <w:numId w:val="7"/>
              </w:numPr>
              <w:shd w:val="clear" w:color="auto" w:fill="D9E2F3" w:themeFill="accent1" w:themeFillTint="33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8"/>
                <w:szCs w:val="28"/>
              </w:rPr>
            </w:pPr>
            <w:r w:rsidRPr="00E43BD7">
              <w:rPr>
                <w:rStyle w:val="eop"/>
                <w:rFonts w:ascii="Calibri" w:eastAsiaTheme="majorEastAsia" w:hAnsi="Calibri" w:cs="Calibri"/>
                <w:sz w:val="28"/>
                <w:szCs w:val="28"/>
              </w:rPr>
              <w:t>How the support/advice has been inclusive of those it serves.</w:t>
            </w:r>
          </w:p>
          <w:p w14:paraId="0B127B50" w14:textId="1F13917C" w:rsidR="00BB1D5C" w:rsidRPr="00554ACF" w:rsidRDefault="00BB1D5C" w:rsidP="00554ACF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267EAD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605370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605370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Focus on the facts – we don’t need lengthy text, detailed bullet points are </w:t>
            </w:r>
            <w:proofErr w:type="gramStart"/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fine</w:t>
            </w:r>
            <w:proofErr w:type="gramEnd"/>
          </w:p>
          <w:p w14:paraId="74DF4437" w14:textId="499E213A" w:rsidR="00584462" w:rsidRPr="00605370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</w:t>
            </w:r>
            <w:proofErr w:type="gramStart"/>
            <w:r w:rsidR="00584462"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e.g.</w:t>
            </w:r>
            <w:proofErr w:type="gramEnd"/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10C04883" w:rsidR="00584462" w:rsidRPr="00605370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DB12C2"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bookmarkStart w:id="1" w:name="_Hlk29889052"/>
            <w:r w:rsidRPr="0060537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267EAD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267EA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3605BD87" w14:textId="77777777" w:rsidR="00A0236E" w:rsidRPr="00C51D9B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C51D9B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C51D9B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524429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3E4AED3D" w:rsidR="00584462" w:rsidRPr="000717D4" w:rsidRDefault="000168DF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The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aim of the Awards is to share good practice with others.  Will you be happy for us to share your contact details?     Yes  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76DC7017" w:rsidR="004E7F59" w:rsidRPr="0029331A" w:rsidRDefault="000300C3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605370" w:rsidRPr="00605370">
              <w:rPr>
                <w:rFonts w:ascii="Tahoma" w:eastAsia="Times New Roman" w:hAnsi="Tahoma" w:cs="Tahoma"/>
                <w:b/>
                <w:kern w:val="28"/>
                <w:szCs w:val="24"/>
              </w:rPr>
              <w:t>Outline how they have made a difference to others or their community</w:t>
            </w:r>
            <w:r w:rsidR="00C7606B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 and the impact this has </w:t>
            </w:r>
            <w:proofErr w:type="gramStart"/>
            <w:r w:rsidR="00C7606B">
              <w:rPr>
                <w:rFonts w:ascii="Tahoma" w:eastAsia="Times New Roman" w:hAnsi="Tahoma" w:cs="Tahoma"/>
                <w:b/>
                <w:kern w:val="28"/>
                <w:szCs w:val="24"/>
              </w:rPr>
              <w:t>made</w:t>
            </w:r>
            <w:proofErr w:type="gramEnd"/>
            <w:r w:rsidR="00A341D8" w:rsidRPr="00A341D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D439DF" w14:textId="77777777" w:rsidR="000300C3" w:rsidRPr="0029331A" w:rsidRDefault="000300C3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105A4D93" w:rsidR="004E7F59" w:rsidRPr="0029331A" w:rsidRDefault="000300C3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605370" w:rsidRPr="00605370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What skills, commitment and energy they have shown</w:t>
            </w:r>
            <w:r w:rsidR="00525DF0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 xml:space="preserve"> and the impact this has had</w:t>
            </w:r>
            <w:r w:rsidR="003A5B1D" w:rsidRPr="003A5B1D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29DE937E" w14:textId="77777777" w:rsidR="000300C3" w:rsidRPr="0029331A" w:rsidRDefault="000300C3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01C50BA2" w:rsidR="004E7F59" w:rsidRPr="0029331A" w:rsidRDefault="000300C3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lastRenderedPageBreak/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605370" w:rsidRPr="00605370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Any challenges or social barriers they may have had to overcome in helping others or their </w:t>
            </w:r>
            <w:proofErr w:type="gramStart"/>
            <w:r w:rsidR="00605370" w:rsidRPr="00605370">
              <w:rPr>
                <w:rFonts w:ascii="Tahoma" w:eastAsia="Times New Roman" w:hAnsi="Tahoma" w:cs="Tahoma"/>
                <w:b/>
                <w:kern w:val="28"/>
                <w:szCs w:val="24"/>
              </w:rPr>
              <w:t>community</w:t>
            </w:r>
            <w:proofErr w:type="gramEnd"/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A3CF824" w14:textId="77777777" w:rsidR="000300C3" w:rsidRPr="0029331A" w:rsidRDefault="000300C3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D518020" w:rsidR="00584462" w:rsidRPr="0029331A" w:rsidRDefault="000300C3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59F5249" w14:textId="77777777" w:rsidR="000300C3" w:rsidRDefault="000300C3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Pr="0029331A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77E68C35" w:rsidR="00584462" w:rsidRPr="00D54960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  <w:lang w:val="en-US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E00CB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6</w:t>
            </w:r>
            <w:r w:rsidR="00E00CB8" w:rsidRPr="00E00CB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E00CB8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r w:rsidR="00D54960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>enquiries@tpasscotland.org.uk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No late entries will be </w:t>
            </w:r>
            <w:proofErr w:type="gramStart"/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considered</w:t>
            </w:r>
            <w:proofErr w:type="gramEnd"/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bookmarkEnd w:id="4"/>
          <w:p w14:paraId="0B3E4BBE" w14:textId="77777777" w:rsidR="00584462" w:rsidRPr="000717D4" w:rsidRDefault="00584462" w:rsidP="00D54960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A45A5D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C8B9" w14:textId="77777777" w:rsidR="00120F10" w:rsidRDefault="00120F10" w:rsidP="00473A48">
      <w:r>
        <w:separator/>
      </w:r>
    </w:p>
  </w:endnote>
  <w:endnote w:type="continuationSeparator" w:id="0">
    <w:p w14:paraId="3DD441CC" w14:textId="77777777" w:rsidR="00120F10" w:rsidRDefault="00120F10" w:rsidP="00473A48">
      <w:r>
        <w:continuationSeparator/>
      </w:r>
    </w:p>
  </w:endnote>
  <w:endnote w:type="continuationNotice" w:id="1">
    <w:p w14:paraId="296EF01C" w14:textId="77777777" w:rsidR="00120F10" w:rsidRDefault="00120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ys">
    <w:altName w:val="Calibri"/>
    <w:panose1 w:val="020B06040202020202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5B9F" w14:textId="77777777" w:rsidR="00120F10" w:rsidRDefault="00120F10" w:rsidP="00473A48">
      <w:r>
        <w:separator/>
      </w:r>
    </w:p>
  </w:footnote>
  <w:footnote w:type="continuationSeparator" w:id="0">
    <w:p w14:paraId="26D2C1D3" w14:textId="77777777" w:rsidR="00120F10" w:rsidRDefault="00120F10" w:rsidP="00473A48">
      <w:r>
        <w:continuationSeparator/>
      </w:r>
    </w:p>
  </w:footnote>
  <w:footnote w:type="continuationNotice" w:id="1">
    <w:p w14:paraId="256187B7" w14:textId="77777777" w:rsidR="00120F10" w:rsidRDefault="00120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5F3"/>
    <w:multiLevelType w:val="hybridMultilevel"/>
    <w:tmpl w:val="CBBC64E2"/>
    <w:lvl w:ilvl="0" w:tplc="A60A4C8E">
      <w:start w:val="1"/>
      <w:numFmt w:val="decimal"/>
      <w:lvlText w:val="%1."/>
      <w:lvlJc w:val="left"/>
      <w:pPr>
        <w:ind w:left="360" w:hanging="360"/>
      </w:pPr>
      <w:rPr>
        <w:b/>
        <w:bCs/>
        <w:color w:val="7030A0"/>
        <w:sz w:val="40"/>
        <w:szCs w:val="4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5150"/>
    <w:multiLevelType w:val="multilevel"/>
    <w:tmpl w:val="EA904E2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2902"/>
    <w:multiLevelType w:val="hybridMultilevel"/>
    <w:tmpl w:val="D5B41B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18859">
    <w:abstractNumId w:val="7"/>
  </w:num>
  <w:num w:numId="2" w16cid:durableId="1509364132">
    <w:abstractNumId w:val="5"/>
  </w:num>
  <w:num w:numId="3" w16cid:durableId="22748630">
    <w:abstractNumId w:val="3"/>
  </w:num>
  <w:num w:numId="4" w16cid:durableId="646864427">
    <w:abstractNumId w:val="6"/>
  </w:num>
  <w:num w:numId="5" w16cid:durableId="677388591">
    <w:abstractNumId w:val="1"/>
  </w:num>
  <w:num w:numId="6" w16cid:durableId="1168668757">
    <w:abstractNumId w:val="0"/>
  </w:num>
  <w:num w:numId="7" w16cid:durableId="802500897">
    <w:abstractNumId w:val="2"/>
  </w:num>
  <w:num w:numId="8" w16cid:durableId="1518813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168DF"/>
    <w:rsid w:val="000300C3"/>
    <w:rsid w:val="000717D4"/>
    <w:rsid w:val="00092CDB"/>
    <w:rsid w:val="000D1223"/>
    <w:rsid w:val="0010014F"/>
    <w:rsid w:val="00111077"/>
    <w:rsid w:val="00116801"/>
    <w:rsid w:val="001170CE"/>
    <w:rsid w:val="00120F10"/>
    <w:rsid w:val="0012107C"/>
    <w:rsid w:val="001217D0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16D92"/>
    <w:rsid w:val="002431C3"/>
    <w:rsid w:val="002434DB"/>
    <w:rsid w:val="00267EAD"/>
    <w:rsid w:val="0029331A"/>
    <w:rsid w:val="002D6F0D"/>
    <w:rsid w:val="003314D1"/>
    <w:rsid w:val="00331FA0"/>
    <w:rsid w:val="0034445F"/>
    <w:rsid w:val="003A5B1D"/>
    <w:rsid w:val="003B551E"/>
    <w:rsid w:val="003E3D88"/>
    <w:rsid w:val="00471A1E"/>
    <w:rsid w:val="00473A48"/>
    <w:rsid w:val="004A5122"/>
    <w:rsid w:val="004A635A"/>
    <w:rsid w:val="004B366D"/>
    <w:rsid w:val="004E7F59"/>
    <w:rsid w:val="00524429"/>
    <w:rsid w:val="00525DF0"/>
    <w:rsid w:val="0054780D"/>
    <w:rsid w:val="00547836"/>
    <w:rsid w:val="00554ACF"/>
    <w:rsid w:val="00554BBA"/>
    <w:rsid w:val="00566484"/>
    <w:rsid w:val="00584462"/>
    <w:rsid w:val="0059351B"/>
    <w:rsid w:val="005B18CD"/>
    <w:rsid w:val="005F7DFD"/>
    <w:rsid w:val="00605370"/>
    <w:rsid w:val="00607379"/>
    <w:rsid w:val="00620BBA"/>
    <w:rsid w:val="00660689"/>
    <w:rsid w:val="006C3844"/>
    <w:rsid w:val="006E1F94"/>
    <w:rsid w:val="00707C8E"/>
    <w:rsid w:val="007473AF"/>
    <w:rsid w:val="00747669"/>
    <w:rsid w:val="007574FD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228A"/>
    <w:rsid w:val="00953447"/>
    <w:rsid w:val="00963E7B"/>
    <w:rsid w:val="0099386D"/>
    <w:rsid w:val="009F064D"/>
    <w:rsid w:val="009F173E"/>
    <w:rsid w:val="00A0236E"/>
    <w:rsid w:val="00A15945"/>
    <w:rsid w:val="00A17D21"/>
    <w:rsid w:val="00A215C6"/>
    <w:rsid w:val="00A270C7"/>
    <w:rsid w:val="00A341D8"/>
    <w:rsid w:val="00A45A5D"/>
    <w:rsid w:val="00A637FC"/>
    <w:rsid w:val="00A7482A"/>
    <w:rsid w:val="00A75D9B"/>
    <w:rsid w:val="00AA02D2"/>
    <w:rsid w:val="00AC7767"/>
    <w:rsid w:val="00AE2CD5"/>
    <w:rsid w:val="00AE42A6"/>
    <w:rsid w:val="00B06E69"/>
    <w:rsid w:val="00B507FC"/>
    <w:rsid w:val="00B71B03"/>
    <w:rsid w:val="00B80064"/>
    <w:rsid w:val="00BA32E9"/>
    <w:rsid w:val="00BB1D5C"/>
    <w:rsid w:val="00BC6737"/>
    <w:rsid w:val="00BE1AD2"/>
    <w:rsid w:val="00BE6570"/>
    <w:rsid w:val="00BF0FD3"/>
    <w:rsid w:val="00C23371"/>
    <w:rsid w:val="00C45E76"/>
    <w:rsid w:val="00C51D9B"/>
    <w:rsid w:val="00C522BF"/>
    <w:rsid w:val="00C7606B"/>
    <w:rsid w:val="00D261F8"/>
    <w:rsid w:val="00D54960"/>
    <w:rsid w:val="00D564AD"/>
    <w:rsid w:val="00DB12C2"/>
    <w:rsid w:val="00DF5514"/>
    <w:rsid w:val="00E00CB8"/>
    <w:rsid w:val="00E30E86"/>
    <w:rsid w:val="00E41669"/>
    <w:rsid w:val="00E811EB"/>
    <w:rsid w:val="00E957F5"/>
    <w:rsid w:val="00F26F49"/>
    <w:rsid w:val="00F32B1D"/>
    <w:rsid w:val="00F3790B"/>
    <w:rsid w:val="00F6356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54AC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54ACF"/>
  </w:style>
  <w:style w:type="character" w:customStyle="1" w:styleId="eop">
    <w:name w:val="eop"/>
    <w:basedOn w:val="DefaultParagraphFont"/>
    <w:rsid w:val="0055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4F6DADCD-F7CC-4130-95CE-19E926D82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Jenn Hood</cp:lastModifiedBy>
  <cp:revision>5</cp:revision>
  <cp:lastPrinted>2024-03-05T13:25:00Z</cp:lastPrinted>
  <dcterms:created xsi:type="dcterms:W3CDTF">2024-03-15T16:30:00Z</dcterms:created>
  <dcterms:modified xsi:type="dcterms:W3CDTF">2024-03-19T20:36:00Z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